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34" w:rsidRPr="0042643D" w:rsidRDefault="00FE71CF" w:rsidP="00B8683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Лекция 4</w:t>
      </w:r>
      <w:r w:rsidR="00B86834" w:rsidRPr="0042643D">
        <w:rPr>
          <w:b/>
          <w:sz w:val="28"/>
          <w:szCs w:val="28"/>
        </w:rPr>
        <w:t xml:space="preserve">. Муниципальная собственность </w:t>
      </w:r>
    </w:p>
    <w:p w:rsidR="00FE71CF" w:rsidRPr="00FE71CF" w:rsidRDefault="00FE71CF" w:rsidP="00FE71CF">
      <w:pPr>
        <w:pStyle w:val="aji5m0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71CF">
        <w:rPr>
          <w:sz w:val="28"/>
          <w:szCs w:val="28"/>
        </w:rPr>
        <w:t xml:space="preserve">Муниципальная собственность </w:t>
      </w:r>
    </w:p>
    <w:p w:rsidR="00FE71CF" w:rsidRPr="00FE71CF" w:rsidRDefault="00FE71CF" w:rsidP="00FE71CF">
      <w:pPr>
        <w:pStyle w:val="aji5m0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71CF">
        <w:rPr>
          <w:sz w:val="28"/>
          <w:szCs w:val="28"/>
        </w:rPr>
        <w:t>Муниципальная собственность как материальная основа местного самоуправления. Ее состав. Муниципальные предприятия и муниципальные учреждения.</w:t>
      </w:r>
    </w:p>
    <w:p w:rsidR="00FE71CF" w:rsidRDefault="00FE71CF" w:rsidP="00FE71CF">
      <w:pPr>
        <w:pStyle w:val="aji5m00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71CF">
        <w:rPr>
          <w:sz w:val="28"/>
          <w:szCs w:val="28"/>
        </w:rPr>
        <w:t>Основные способы формирования муниципального имущества.</w:t>
      </w:r>
    </w:p>
    <w:p w:rsidR="00FE71CF" w:rsidRDefault="00FE71CF" w:rsidP="00FE71CF">
      <w:pPr>
        <w:pStyle w:val="aji5m00"/>
        <w:widowControl w:val="0"/>
        <w:ind w:firstLine="709"/>
        <w:rPr>
          <w:sz w:val="28"/>
          <w:szCs w:val="28"/>
        </w:rPr>
      </w:pPr>
    </w:p>
    <w:p w:rsidR="00B86834" w:rsidRDefault="00FE71CF" w:rsidP="00FE71CF">
      <w:pPr>
        <w:pStyle w:val="aji5m00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B86834" w:rsidRPr="00D677F0">
        <w:rPr>
          <w:sz w:val="28"/>
          <w:szCs w:val="28"/>
        </w:rPr>
        <w:t xml:space="preserve">Имущество, принадлежащее на праве собственности городским и сельским поселениям, а также другим муниципальным образованиям, является </w:t>
      </w:r>
      <w:r w:rsidR="00B86834" w:rsidRPr="00E241F6">
        <w:rPr>
          <w:b/>
          <w:sz w:val="28"/>
          <w:szCs w:val="28"/>
        </w:rPr>
        <w:t>муниципальной собственностью</w:t>
      </w:r>
      <w:r w:rsidR="00B86834" w:rsidRPr="00D677F0">
        <w:rPr>
          <w:sz w:val="28"/>
          <w:szCs w:val="28"/>
        </w:rPr>
        <w:t xml:space="preserve">. </w:t>
      </w:r>
      <w:bookmarkStart w:id="1" w:name="2152"/>
      <w:bookmarkEnd w:id="1"/>
      <w:r w:rsidR="00B86834" w:rsidRPr="00D677F0">
        <w:rPr>
          <w:sz w:val="28"/>
          <w:szCs w:val="28"/>
        </w:rPr>
        <w:t xml:space="preserve">От имени муниципального образования права собственника осуществляют органы местного самоуправления. 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kern w:val="0"/>
          <w:sz w:val="28"/>
          <w:szCs w:val="28"/>
          <w:lang w:eastAsia="ru-RU"/>
        </w:rPr>
        <w:t>Согласно с</w:t>
      </w: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тать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и</w:t>
      </w:r>
      <w:proofErr w:type="gramEnd"/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50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Федерации» в</w:t>
      </w: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собственности муниципальных образований может находиться: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1) имущество, предназначенное для решения вопросов местного значения;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образования.</w:t>
      </w:r>
    </w:p>
    <w:p w:rsidR="00B86834" w:rsidRPr="00D677F0" w:rsidRDefault="00B86834" w:rsidP="00B86834">
      <w:pPr>
        <w:pStyle w:val="aji5m00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Муниципальная собственность делится на две составляющие: </w:t>
      </w:r>
      <w:r w:rsidRPr="00E241F6">
        <w:rPr>
          <w:i/>
          <w:sz w:val="28"/>
          <w:szCs w:val="28"/>
        </w:rPr>
        <w:t>муниципальную казну</w:t>
      </w:r>
      <w:r>
        <w:rPr>
          <w:sz w:val="28"/>
          <w:szCs w:val="28"/>
        </w:rPr>
        <w:t xml:space="preserve"> и </w:t>
      </w:r>
      <w:r w:rsidRPr="00E241F6">
        <w:rPr>
          <w:i/>
          <w:sz w:val="28"/>
          <w:szCs w:val="28"/>
        </w:rPr>
        <w:t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</w:t>
      </w:r>
      <w:r>
        <w:rPr>
          <w:i/>
          <w:sz w:val="28"/>
          <w:szCs w:val="28"/>
        </w:rPr>
        <w:t>.</w:t>
      </w:r>
    </w:p>
    <w:p w:rsidR="00B86834" w:rsidRPr="00E136FA" w:rsidRDefault="00B86834" w:rsidP="00B8683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2153"/>
      <w:bookmarkStart w:id="3" w:name="21532"/>
      <w:bookmarkEnd w:id="2"/>
      <w:bookmarkEnd w:id="3"/>
      <w:r w:rsidRPr="00220072">
        <w:rPr>
          <w:rFonts w:ascii="Times New Roman" w:hAnsi="Times New Roman" w:cs="Times New Roman"/>
          <w:b/>
          <w:sz w:val="28"/>
          <w:szCs w:val="28"/>
        </w:rPr>
        <w:t>Муниципальная казна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0072">
        <w:rPr>
          <w:rFonts w:ascii="Times New Roman" w:hAnsi="Times New Roman" w:cs="Times New Roman"/>
          <w:sz w:val="28"/>
          <w:szCs w:val="28"/>
        </w:rPr>
        <w:t xml:space="preserve"> </w:t>
      </w:r>
      <w:r w:rsidRPr="00E136FA">
        <w:rPr>
          <w:rFonts w:ascii="Times New Roman" w:hAnsi="Times New Roman" w:cs="Times New Roman"/>
          <w:i/>
          <w:sz w:val="28"/>
          <w:szCs w:val="28"/>
        </w:rPr>
        <w:t>совокупность денежных средств местного бюджета,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Pr="00E136FA">
        <w:rPr>
          <w:rFonts w:ascii="Times New Roman" w:hAnsi="Times New Roman" w:cs="Times New Roman"/>
          <w:i/>
          <w:sz w:val="28"/>
          <w:szCs w:val="28"/>
        </w:rPr>
        <w:t>имущества, не закрепленного на праве хозяйственного ведения и оперативного управления за муниципальными предприятиями и учреждениями, а также имущественных прав муниципального образования.</w:t>
      </w:r>
    </w:p>
    <w:p w:rsidR="00B86834" w:rsidRPr="00220072" w:rsidRDefault="00B86834" w:rsidP="00B86834">
      <w:pPr>
        <w:ind w:firstLine="709"/>
        <w:jc w:val="both"/>
        <w:rPr>
          <w:sz w:val="28"/>
          <w:szCs w:val="28"/>
        </w:rPr>
      </w:pPr>
      <w:r w:rsidRPr="00220072">
        <w:rPr>
          <w:color w:val="000000"/>
          <w:sz w:val="28"/>
          <w:szCs w:val="28"/>
        </w:rPr>
        <w:t xml:space="preserve"> Целями управления </w:t>
      </w:r>
      <w:r>
        <w:rPr>
          <w:color w:val="000000"/>
          <w:sz w:val="28"/>
          <w:szCs w:val="28"/>
        </w:rPr>
        <w:t xml:space="preserve">имуществом </w:t>
      </w:r>
      <w:r w:rsidRPr="00220072">
        <w:rPr>
          <w:color w:val="000000"/>
          <w:sz w:val="28"/>
          <w:szCs w:val="28"/>
        </w:rPr>
        <w:t>муниципальной казн</w:t>
      </w:r>
      <w:r>
        <w:rPr>
          <w:color w:val="000000"/>
          <w:sz w:val="28"/>
          <w:szCs w:val="28"/>
        </w:rPr>
        <w:t>ы</w:t>
      </w:r>
      <w:r w:rsidRPr="00220072">
        <w:rPr>
          <w:color w:val="000000"/>
          <w:sz w:val="28"/>
          <w:szCs w:val="28"/>
        </w:rPr>
        <w:t xml:space="preserve"> являются систематизация учета и повышение эффективности использования муниципальной собственности, обеспечение обязательств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220072">
        <w:rPr>
          <w:color w:val="000000"/>
          <w:sz w:val="28"/>
          <w:szCs w:val="28"/>
        </w:rPr>
        <w:t>по гражданско-правовым сделкам.</w:t>
      </w:r>
      <w:r>
        <w:rPr>
          <w:color w:val="000000"/>
          <w:sz w:val="28"/>
          <w:szCs w:val="28"/>
        </w:rPr>
        <w:t xml:space="preserve"> </w:t>
      </w:r>
      <w:r w:rsidRPr="00220072">
        <w:rPr>
          <w:color w:val="000000"/>
          <w:sz w:val="28"/>
          <w:szCs w:val="28"/>
        </w:rPr>
        <w:t>При управлении имуществом муниципальной казны решаются следующие задачи:</w:t>
      </w:r>
      <w:r>
        <w:rPr>
          <w:color w:val="000000"/>
          <w:sz w:val="28"/>
          <w:szCs w:val="28"/>
        </w:rPr>
        <w:t xml:space="preserve"> о</w:t>
      </w:r>
      <w:r w:rsidRPr="00220072">
        <w:rPr>
          <w:color w:val="000000"/>
          <w:sz w:val="28"/>
          <w:szCs w:val="28"/>
        </w:rPr>
        <w:t>беспечение учета и движения имущества</w:t>
      </w:r>
      <w:r>
        <w:rPr>
          <w:color w:val="000000"/>
          <w:sz w:val="28"/>
          <w:szCs w:val="28"/>
        </w:rPr>
        <w:t>; с</w:t>
      </w:r>
      <w:r w:rsidRPr="00220072">
        <w:rPr>
          <w:color w:val="000000"/>
          <w:sz w:val="28"/>
          <w:szCs w:val="28"/>
        </w:rPr>
        <w:t>охранение имущества, необходимого для обеспечения общественных потребностей населения</w:t>
      </w:r>
      <w:r>
        <w:rPr>
          <w:color w:val="000000"/>
          <w:sz w:val="28"/>
          <w:szCs w:val="28"/>
        </w:rPr>
        <w:t>; в</w:t>
      </w:r>
      <w:r w:rsidRPr="00220072">
        <w:rPr>
          <w:color w:val="000000"/>
          <w:sz w:val="28"/>
          <w:szCs w:val="28"/>
        </w:rPr>
        <w:t>ыявление и применение наиболее эффективных способов использования муниципального имущества</w:t>
      </w:r>
      <w:r>
        <w:rPr>
          <w:color w:val="000000"/>
          <w:sz w:val="28"/>
          <w:szCs w:val="28"/>
        </w:rPr>
        <w:t xml:space="preserve">; </w:t>
      </w:r>
      <w:proofErr w:type="gramStart"/>
      <w:r>
        <w:rPr>
          <w:color w:val="000000"/>
          <w:sz w:val="28"/>
          <w:szCs w:val="28"/>
        </w:rPr>
        <w:t>к</w:t>
      </w:r>
      <w:r w:rsidRPr="00220072">
        <w:rPr>
          <w:color w:val="000000"/>
          <w:sz w:val="28"/>
          <w:szCs w:val="28"/>
        </w:rPr>
        <w:t>онтроль за</w:t>
      </w:r>
      <w:proofErr w:type="gramEnd"/>
      <w:r w:rsidRPr="00220072">
        <w:rPr>
          <w:color w:val="000000"/>
          <w:sz w:val="28"/>
          <w:szCs w:val="28"/>
        </w:rPr>
        <w:t xml:space="preserve"> сохранностью и использованием имущества по целевому назначению.</w:t>
      </w:r>
    </w:p>
    <w:p w:rsidR="00B86834" w:rsidRPr="00220072" w:rsidRDefault="00B86834" w:rsidP="00B8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72">
        <w:rPr>
          <w:rFonts w:ascii="Times New Roman" w:hAnsi="Times New Roman" w:cs="Times New Roman"/>
          <w:sz w:val="28"/>
          <w:szCs w:val="28"/>
        </w:rPr>
        <w:t>Объектами, составляющими муниципальную казну, являются:</w:t>
      </w:r>
    </w:p>
    <w:p w:rsidR="00B86834" w:rsidRPr="00220072" w:rsidRDefault="00B86834" w:rsidP="00B8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72">
        <w:rPr>
          <w:rFonts w:ascii="Times New Roman" w:hAnsi="Times New Roman" w:cs="Times New Roman"/>
          <w:sz w:val="28"/>
          <w:szCs w:val="28"/>
        </w:rPr>
        <w:lastRenderedPageBreak/>
        <w:t>1) средства местного бюджета;</w:t>
      </w:r>
    </w:p>
    <w:p w:rsidR="00B86834" w:rsidRPr="00220072" w:rsidRDefault="00B86834" w:rsidP="00B8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7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Pr="00220072">
        <w:rPr>
          <w:rFonts w:ascii="Times New Roman" w:hAnsi="Times New Roman" w:cs="Times New Roman"/>
          <w:sz w:val="28"/>
          <w:szCs w:val="28"/>
        </w:rPr>
        <w:t>имущество, 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220072">
        <w:rPr>
          <w:rFonts w:ascii="Times New Roman" w:hAnsi="Times New Roman" w:cs="Times New Roman"/>
          <w:sz w:val="28"/>
          <w:szCs w:val="28"/>
        </w:rPr>
        <w:t xml:space="preserve">собственности и не закрепленное за муниципальными предприятиями и учреждениями, в </w:t>
      </w:r>
      <w:proofErr w:type="spellStart"/>
      <w:r w:rsidRPr="0022007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2007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 xml:space="preserve"> жилые и нежилые здания</w:t>
      </w:r>
      <w:r>
        <w:rPr>
          <w:rFonts w:ascii="Times New Roman" w:hAnsi="Times New Roman" w:cs="Times New Roman"/>
          <w:sz w:val="28"/>
          <w:szCs w:val="28"/>
        </w:rPr>
        <w:t xml:space="preserve"> (помещения)</w:t>
      </w:r>
      <w:r w:rsidRPr="002200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>имущественные комплексы;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>строения, сооружения (объекты инженерной инфраструктуры);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 xml:space="preserve"> иные недвижимые вещи;</w:t>
      </w:r>
    </w:p>
    <w:p w:rsidR="00B86834" w:rsidRDefault="00B86834" w:rsidP="00B8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072">
        <w:rPr>
          <w:rFonts w:ascii="Times New Roman" w:hAnsi="Times New Roman" w:cs="Times New Roman"/>
          <w:sz w:val="28"/>
          <w:szCs w:val="28"/>
        </w:rPr>
        <w:t>3) движимое имущество, 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220072">
        <w:rPr>
          <w:rFonts w:ascii="Times New Roman" w:hAnsi="Times New Roman" w:cs="Times New Roman"/>
          <w:sz w:val="28"/>
          <w:szCs w:val="28"/>
        </w:rPr>
        <w:t>собственности и не закрепленное за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ми предприятиями и учреждениями: </w:t>
      </w:r>
      <w:r w:rsidRPr="00220072">
        <w:rPr>
          <w:rFonts w:ascii="Times New Roman" w:hAnsi="Times New Roman" w:cs="Times New Roman"/>
          <w:sz w:val="28"/>
          <w:szCs w:val="28"/>
        </w:rPr>
        <w:t xml:space="preserve">машины, оборудование, товарные запасы </w:t>
      </w:r>
      <w:r>
        <w:rPr>
          <w:rFonts w:ascii="Times New Roman" w:hAnsi="Times New Roman" w:cs="Times New Roman"/>
          <w:sz w:val="28"/>
          <w:szCs w:val="28"/>
        </w:rPr>
        <w:t>в имущественных комплексах</w:t>
      </w:r>
      <w:r w:rsidRPr="002200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 xml:space="preserve"> ценные бумаги;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>обязательственные</w:t>
      </w:r>
      <w:r>
        <w:rPr>
          <w:rFonts w:ascii="Times New Roman" w:hAnsi="Times New Roman" w:cs="Times New Roman"/>
          <w:sz w:val="28"/>
          <w:szCs w:val="28"/>
        </w:rPr>
        <w:t xml:space="preserve"> (имущественные)</w:t>
      </w:r>
      <w:r w:rsidRPr="00220072">
        <w:rPr>
          <w:rFonts w:ascii="Times New Roman" w:hAnsi="Times New Roman" w:cs="Times New Roman"/>
          <w:sz w:val="28"/>
          <w:szCs w:val="28"/>
        </w:rPr>
        <w:t xml:space="preserve"> права в отношении хозяйственных обществ, приобретенные им в связи с участием в образовании имущества данных юридических лиц;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>архивные фонды;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>программные продукты и информационные базы данных;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>иные движимые вещи.</w:t>
      </w:r>
    </w:p>
    <w:p w:rsidR="00B86834" w:rsidRDefault="00B86834" w:rsidP="00B8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91EF0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В собственности поселений</w:t>
      </w: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могут находиться: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1) имущество, предназначенное для электро-, тепл</w:t>
      </w:r>
      <w:proofErr w:type="gramStart"/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о-</w:t>
      </w:r>
      <w:proofErr w:type="gramEnd"/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, газо- и водоснабжения населения, водоотведения, снабжения населения топливом, для освещения улиц населенных пунктов поселения;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2) автомобильные дороги общего пользования, мосты и иные транспортные инженерные сооружения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значения, а также имущество, предназначенное для их обслуживания;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3)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4) пассажирский транспорт и другое имущество, предназначенные для транспортного обслуживания населения в границах поселения;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5) имущество, предназначенное для предупреждения и ликвидации последствий чрезвычайных ситуаций в границах поселения;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6) объекты, а также пожарное оборудование и снаряжение, предназначенные для обеспечения первичных мер по тушению пожаров;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7) библиотеки;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8) имущество, предназначенное для организации досуга и обеспечения жителей поселения услугами организаций культуры;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9) объекты культурного наследия (памятники истории и культуры) местного (муниципального) значения, расположенные в границах поселения;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10) имущество, предназначенное для развития на территории поселения массовой физической культуры и спорта;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11) имущество, предназначенное для организации благоустройства и озеленения территории поселения, в том числе для обустройства мест общего пользования и мест массового отдыха населения;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12) имущество, предназначенное для сбора и вывоза бытовых отходов и мусора;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13) имущество, включая земельные участки, предназначенные для организации ритуальных услуг и содержания мест захоронения;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14) имущество, предназначенное для официального опубликования (обнародования) муниципальных правовых актов, иной официальной информации;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15) земельные участки, отнесенные к муниципальной собственности поселения в соответствии с федеральными законами;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16) обособленные водные объекты на территории поселения;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17) леса, расположенные в границах населенных пунктов поселения. 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91EF0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В собственности муниципальных районов</w:t>
      </w: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могут находиться: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1) имущество, предназначенное для электро- и газоснабжения поселений в границах муниципального района;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2) автомобильные дороги общего пользования между населенными пунктами, мосты и иные транспортные инженерные сооружения вне границ населенных пунктов в границах муниципального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значения, а также имущество, предназначенное для их обслуживания;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3) пассажирский транспорт и другое имущество, предназначенные для транспортного обслуживания населения между поселениями на территории муниципального района;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4) имущество, предназначенное для организации и осуществления экологического контроля;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5) имущество, предназначенное для предупреждения и ликвидации последствий чрезвычайных ситуаций на территории муниципального района;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6) имущество, предназначенное для организации охраны общественного порядка на территории муниципального района муниципальной милицией;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7) имущество, предназначенное для обеспечения общедоступного и бесплатного дошкольного, начального общего, основного общего, среднего (полного) общего образования, а также предоставления дополнительного образования и организации отдыха детей в каникулярное время;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8) имущество, предназначенное для оказания на территории муниципального района скорой медицинской помощи (за исключением санитарно-авиационной), первичной медико-санитарной помощи в амбулаторно-поликлинических и больничных учреждениях, медицинской помощи женщинам в период беременности, во время и после родов;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9) имущество, предназначенное для утилизации и переработки бытовых и промышленных отходов;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10) архивные фонды, в том числе кадастр землеустроительной и градостроительной документации, а также имущество, предназначенное для хранения указанных фондов;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11) имущество, включая земельные участки, предназначенное для </w:t>
      </w: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 xml:space="preserve">содержания на территории муниципального района </w:t>
      </w:r>
      <w:proofErr w:type="spellStart"/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межпоселенческих</w:t>
      </w:r>
      <w:proofErr w:type="spellEnd"/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мест захоронения и организации ритуальных услуг;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12) </w:t>
      </w:r>
      <w:proofErr w:type="spellStart"/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межпоселенческие</w:t>
      </w:r>
      <w:proofErr w:type="spellEnd"/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библиотеки и библиотечные коллекторы;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13) имущество, необходимое для официального опубликования (обнародования) муниципальных правовых актов, иной официальной информации;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14) земельные участки, отнесенные к муниципальной собственности муниципального района в соответствии с федеральными законами;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15) обособленные водные объекты на территории муниципального района, расположенные на межселенной территории муниципального района.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91EF0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В собственности городских округов</w:t>
      </w: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могут находиться все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указанные выше </w:t>
      </w: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виды имущества.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случаях возникновения у муниципальных образований права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либо не относящееся к видам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перечисленного </w:t>
      </w: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имущества, указанное имущество подлежит перепрофилированию (изменению целевого назначения имущества) либо отчуждению.</w:t>
      </w:r>
      <w:proofErr w:type="gramEnd"/>
    </w:p>
    <w:p w:rsidR="00B86834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о</w:t>
      </w: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Доходы от использования и приватизации муниципального имущества поступают в местные бюджеты.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Органы местного самоуправления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Органы местного самоуправления определяют цели, условия и порядок </w:t>
      </w: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B86834" w:rsidRPr="006E7671" w:rsidRDefault="00B86834" w:rsidP="00B86834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Органы местного самоуправления от имени муниципального образования </w:t>
      </w:r>
      <w:proofErr w:type="spellStart"/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>субсидиарно</w:t>
      </w:r>
      <w:proofErr w:type="spellEnd"/>
      <w:r w:rsidRPr="006E76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отвечают по обязательствам муниципальных учреждений и обеспечивают их исполнение в порядке, установленном федеральным законом.</w:t>
      </w:r>
    </w:p>
    <w:p w:rsidR="00B86834" w:rsidRDefault="00B86834" w:rsidP="00B8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34" w:rsidRPr="00220072" w:rsidRDefault="00B86834" w:rsidP="00B8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072">
        <w:rPr>
          <w:rFonts w:ascii="Times New Roman" w:hAnsi="Times New Roman" w:cs="Times New Roman"/>
          <w:sz w:val="28"/>
          <w:szCs w:val="28"/>
        </w:rPr>
        <w:t xml:space="preserve">Основаниями приобретения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20072">
        <w:rPr>
          <w:rFonts w:ascii="Times New Roman" w:hAnsi="Times New Roman" w:cs="Times New Roman"/>
          <w:sz w:val="28"/>
          <w:szCs w:val="28"/>
        </w:rPr>
        <w:t>на отдельные объекты гражданских прав и включения их в состав муниципальной казны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 xml:space="preserve">создание новых объектов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200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 xml:space="preserve">приобретение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220072">
        <w:rPr>
          <w:rFonts w:ascii="Times New Roman" w:hAnsi="Times New Roman" w:cs="Times New Roman"/>
          <w:sz w:val="28"/>
          <w:szCs w:val="28"/>
        </w:rPr>
        <w:t>на основании договоров купли-продажи и иных сделок об отчуждении имущества за счет средств муниципальной казны;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200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формиров</w:t>
      </w:r>
      <w:r w:rsidRPr="00220072">
        <w:rPr>
          <w:rFonts w:ascii="Times New Roman" w:hAnsi="Times New Roman" w:cs="Times New Roman"/>
          <w:sz w:val="28"/>
          <w:szCs w:val="28"/>
        </w:rPr>
        <w:t>ании имущества хозяйственных обществ;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072">
        <w:rPr>
          <w:rFonts w:ascii="Times New Roman" w:hAnsi="Times New Roman" w:cs="Times New Roman"/>
          <w:sz w:val="28"/>
          <w:szCs w:val="28"/>
        </w:rPr>
        <w:t xml:space="preserve">передача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220072">
        <w:rPr>
          <w:rFonts w:ascii="Times New Roman" w:hAnsi="Times New Roman" w:cs="Times New Roman"/>
          <w:sz w:val="28"/>
          <w:szCs w:val="28"/>
        </w:rPr>
        <w:t>в соответствии с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>приобретение права муниципальной собственности на брошенные вещи, а также вещи, признанные в установленном порядке бесхозяйными и поступившие в этой связи в муниципальную собственность;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>передача имущества, подлежащего распределению между акционерами или участниками юридического лица при его ликвидации;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 xml:space="preserve"> передача невостребованного имущества, оставшегося после погашения требований кредиторов организации-должника;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72">
        <w:rPr>
          <w:rFonts w:ascii="Times New Roman" w:hAnsi="Times New Roman" w:cs="Times New Roman"/>
          <w:sz w:val="28"/>
          <w:szCs w:val="28"/>
        </w:rPr>
        <w:t>иные основания.</w:t>
      </w:r>
    </w:p>
    <w:p w:rsidR="00B86834" w:rsidRPr="0013717E" w:rsidRDefault="00B86834" w:rsidP="00B8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17E">
        <w:rPr>
          <w:rFonts w:ascii="Times New Roman" w:hAnsi="Times New Roman" w:cs="Times New Roman"/>
          <w:sz w:val="28"/>
          <w:szCs w:val="28"/>
        </w:rPr>
        <w:t>Основаниями включения в состав муниципальной казны объектов муниципальной собственности также являются: изъятие излишнего, неиспользуемого либо используемого не по назначению имущества из оперативного управления муниципальных учреждений; прекращение права (отказ) хозяйственного ведения муниципального унитарного предприятия на муниципальное имущество; передача имущества ликвидированных муниципальных предприятий и учреждений.</w:t>
      </w:r>
    </w:p>
    <w:p w:rsidR="00B86834" w:rsidRDefault="00B86834" w:rsidP="00B86834">
      <w:pPr>
        <w:ind w:firstLine="709"/>
        <w:jc w:val="both"/>
        <w:rPr>
          <w:color w:val="000000"/>
          <w:sz w:val="28"/>
          <w:szCs w:val="28"/>
        </w:rPr>
      </w:pPr>
      <w:r w:rsidRPr="00220072">
        <w:rPr>
          <w:color w:val="000000"/>
          <w:sz w:val="28"/>
          <w:szCs w:val="28"/>
        </w:rPr>
        <w:t xml:space="preserve"> Решением о включении </w:t>
      </w:r>
      <w:r>
        <w:rPr>
          <w:color w:val="000000"/>
          <w:sz w:val="28"/>
          <w:szCs w:val="28"/>
        </w:rPr>
        <w:t>(и</w:t>
      </w:r>
      <w:r w:rsidRPr="00220072">
        <w:rPr>
          <w:color w:val="000000"/>
          <w:sz w:val="28"/>
          <w:szCs w:val="28"/>
        </w:rPr>
        <w:t>сключени</w:t>
      </w:r>
      <w:r>
        <w:rPr>
          <w:color w:val="000000"/>
          <w:sz w:val="28"/>
          <w:szCs w:val="28"/>
        </w:rPr>
        <w:t>и)</w:t>
      </w:r>
      <w:r w:rsidRPr="00220072">
        <w:rPr>
          <w:color w:val="000000"/>
          <w:sz w:val="28"/>
          <w:szCs w:val="28"/>
        </w:rPr>
        <w:t xml:space="preserve"> муниципального имущества в</w:t>
      </w:r>
      <w:r>
        <w:rPr>
          <w:color w:val="000000"/>
          <w:sz w:val="28"/>
          <w:szCs w:val="28"/>
        </w:rPr>
        <w:t xml:space="preserve"> </w:t>
      </w:r>
      <w:r w:rsidRPr="00220072">
        <w:rPr>
          <w:color w:val="000000"/>
          <w:sz w:val="28"/>
          <w:szCs w:val="28"/>
        </w:rPr>
        <w:t xml:space="preserve"> состав</w:t>
      </w:r>
      <w:r>
        <w:rPr>
          <w:color w:val="000000"/>
          <w:sz w:val="28"/>
          <w:szCs w:val="28"/>
        </w:rPr>
        <w:t xml:space="preserve"> </w:t>
      </w:r>
      <w:r w:rsidRPr="00220072">
        <w:rPr>
          <w:color w:val="000000"/>
          <w:sz w:val="28"/>
          <w:szCs w:val="28"/>
        </w:rPr>
        <w:t>муниципальной казны являются соответствующие правовые акты органов местного самоуправления.</w:t>
      </w:r>
      <w:r w:rsidRPr="008B2A51">
        <w:rPr>
          <w:color w:val="000000"/>
          <w:sz w:val="28"/>
          <w:szCs w:val="28"/>
        </w:rPr>
        <w:t xml:space="preserve"> </w:t>
      </w:r>
    </w:p>
    <w:p w:rsidR="00B86834" w:rsidRPr="00220072" w:rsidRDefault="00B86834" w:rsidP="00B8683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20072">
        <w:rPr>
          <w:color w:val="000000"/>
          <w:sz w:val="28"/>
          <w:szCs w:val="28"/>
        </w:rPr>
        <w:t>Все поступающ</w:t>
      </w:r>
      <w:r>
        <w:rPr>
          <w:color w:val="000000"/>
          <w:sz w:val="28"/>
          <w:szCs w:val="28"/>
        </w:rPr>
        <w:t>е</w:t>
      </w:r>
      <w:r w:rsidRPr="00220072">
        <w:rPr>
          <w:color w:val="000000"/>
          <w:sz w:val="28"/>
          <w:szCs w:val="28"/>
        </w:rPr>
        <w:t xml:space="preserve">е в </w:t>
      </w:r>
      <w:r>
        <w:rPr>
          <w:color w:val="000000"/>
          <w:sz w:val="28"/>
          <w:szCs w:val="28"/>
        </w:rPr>
        <w:t xml:space="preserve">муниципальную </w:t>
      </w:r>
      <w:r w:rsidRPr="00220072">
        <w:rPr>
          <w:color w:val="000000"/>
          <w:sz w:val="28"/>
          <w:szCs w:val="28"/>
        </w:rPr>
        <w:t>казну муниципального образо</w:t>
      </w:r>
      <w:r w:rsidRPr="00220072">
        <w:rPr>
          <w:color w:val="000000"/>
          <w:sz w:val="28"/>
          <w:szCs w:val="28"/>
        </w:rPr>
        <w:softHyphen/>
        <w:t xml:space="preserve">вания </w:t>
      </w:r>
      <w:r>
        <w:rPr>
          <w:color w:val="000000"/>
          <w:sz w:val="28"/>
          <w:szCs w:val="28"/>
        </w:rPr>
        <w:t xml:space="preserve">имущество </w:t>
      </w:r>
      <w:r w:rsidRPr="00220072">
        <w:rPr>
          <w:color w:val="000000"/>
          <w:sz w:val="28"/>
          <w:szCs w:val="28"/>
        </w:rPr>
        <w:t>по своему функциональному назначению должны либо</w:t>
      </w:r>
      <w:r>
        <w:rPr>
          <w:color w:val="000000"/>
          <w:sz w:val="28"/>
          <w:szCs w:val="28"/>
        </w:rPr>
        <w:t xml:space="preserve"> </w:t>
      </w:r>
      <w:r w:rsidRPr="00220072">
        <w:rPr>
          <w:color w:val="000000"/>
          <w:sz w:val="28"/>
          <w:szCs w:val="28"/>
        </w:rPr>
        <w:t>предназначаться для решения вопросов местного зна</w:t>
      </w:r>
      <w:r w:rsidRPr="00220072">
        <w:rPr>
          <w:color w:val="000000"/>
          <w:sz w:val="28"/>
          <w:szCs w:val="28"/>
        </w:rPr>
        <w:softHyphen/>
        <w:t>чения, обеспечения деятельности органов местного самоуправления, муниципальных предприятий и учре</w:t>
      </w:r>
      <w:r w:rsidRPr="00220072">
        <w:rPr>
          <w:color w:val="000000"/>
          <w:sz w:val="28"/>
          <w:szCs w:val="28"/>
        </w:rPr>
        <w:softHyphen/>
        <w:t>ждений, осуществления отдельных государственных полномочий, переданных органам местного самоуправ</w:t>
      </w:r>
      <w:r w:rsidRPr="00220072">
        <w:rPr>
          <w:color w:val="000000"/>
          <w:sz w:val="28"/>
          <w:szCs w:val="28"/>
        </w:rPr>
        <w:softHyphen/>
        <w:t xml:space="preserve">ления, а также иных полномочий, предоставленных им федеральными законами, либо относиться </w:t>
      </w:r>
      <w:r w:rsidRPr="00220072">
        <w:rPr>
          <w:color w:val="000000"/>
          <w:sz w:val="28"/>
          <w:szCs w:val="28"/>
        </w:rPr>
        <w:lastRenderedPageBreak/>
        <w:t>к имущест</w:t>
      </w:r>
      <w:r w:rsidRPr="00220072">
        <w:rPr>
          <w:color w:val="000000"/>
          <w:sz w:val="28"/>
          <w:szCs w:val="28"/>
        </w:rPr>
        <w:softHyphen/>
        <w:t>ву, подлежащему перепрофилированию или привати</w:t>
      </w:r>
      <w:r w:rsidRPr="00220072">
        <w:rPr>
          <w:color w:val="000000"/>
          <w:sz w:val="28"/>
          <w:szCs w:val="28"/>
        </w:rPr>
        <w:softHyphen/>
        <w:t xml:space="preserve">зации. </w:t>
      </w:r>
      <w:proofErr w:type="gramEnd"/>
    </w:p>
    <w:p w:rsidR="00B86834" w:rsidRPr="00220072" w:rsidRDefault="00B86834" w:rsidP="00B86834">
      <w:pPr>
        <w:ind w:firstLine="709"/>
        <w:jc w:val="both"/>
        <w:rPr>
          <w:sz w:val="28"/>
          <w:szCs w:val="28"/>
        </w:rPr>
      </w:pPr>
      <w:r w:rsidRPr="00220072">
        <w:rPr>
          <w:color w:val="000000"/>
          <w:sz w:val="28"/>
          <w:szCs w:val="28"/>
        </w:rPr>
        <w:t>Учет имущества, составляющего муниципальную казну, и его движение осуществляется уполномоченным органом путем занесения соответствующей информации в отдельный раздел Реестра</w:t>
      </w:r>
      <w:r>
        <w:rPr>
          <w:color w:val="000000"/>
          <w:sz w:val="28"/>
          <w:szCs w:val="28"/>
        </w:rPr>
        <w:t xml:space="preserve"> муниципального имущества</w:t>
      </w:r>
      <w:r w:rsidRPr="00220072">
        <w:rPr>
          <w:color w:val="000000"/>
          <w:sz w:val="28"/>
          <w:szCs w:val="28"/>
        </w:rPr>
        <w:t xml:space="preserve">. </w:t>
      </w:r>
      <w:proofErr w:type="gramStart"/>
      <w:r w:rsidRPr="00220072">
        <w:rPr>
          <w:color w:val="000000"/>
          <w:sz w:val="28"/>
          <w:szCs w:val="28"/>
        </w:rPr>
        <w:t>Раздел Реестра должен содержать сведения о составе, способе приобретения, стоимости, основаниях, дате постановки на учет, амортизации имущества, а также сведения о решениях по передаче имущества в пользование, по распоряжению имуществом, в том числе, влекущих исключение имущества из состава казны и его возврат в казну, сведения о государственной регистрации права муниципальной собственности и сделок с ней.</w:t>
      </w:r>
      <w:proofErr w:type="gramEnd"/>
    </w:p>
    <w:p w:rsidR="00B86834" w:rsidRPr="00220072" w:rsidRDefault="00B86834" w:rsidP="00B86834">
      <w:pPr>
        <w:ind w:firstLine="709"/>
        <w:jc w:val="both"/>
        <w:rPr>
          <w:sz w:val="28"/>
          <w:szCs w:val="28"/>
        </w:rPr>
      </w:pPr>
      <w:r w:rsidRPr="00220072">
        <w:rPr>
          <w:color w:val="000000"/>
          <w:sz w:val="28"/>
          <w:szCs w:val="28"/>
        </w:rPr>
        <w:t>Для обеспечения достоверности данных учета муниципальной казны проводится инвентаризация муниципальной казны, в ходе которой проверяется и документально подтверждается наличие объектов собственности, их состояние и оценка стоимости.</w:t>
      </w:r>
    </w:p>
    <w:p w:rsidR="00B86834" w:rsidRPr="00220072" w:rsidRDefault="00B86834" w:rsidP="00B86834">
      <w:pPr>
        <w:ind w:firstLine="709"/>
        <w:jc w:val="both"/>
        <w:rPr>
          <w:sz w:val="28"/>
          <w:szCs w:val="28"/>
        </w:rPr>
      </w:pPr>
      <w:proofErr w:type="gramStart"/>
      <w:r w:rsidRPr="00220072">
        <w:rPr>
          <w:color w:val="000000"/>
          <w:sz w:val="28"/>
          <w:szCs w:val="28"/>
        </w:rPr>
        <w:t>Контроль за</w:t>
      </w:r>
      <w:proofErr w:type="gramEnd"/>
      <w:r w:rsidRPr="00220072">
        <w:rPr>
          <w:color w:val="000000"/>
          <w:sz w:val="28"/>
          <w:szCs w:val="28"/>
        </w:rPr>
        <w:t xml:space="preserve"> сохранностью и целевым использованием имущества муниципальной казны осуществляется уполномоченным органом в соответствии с действующим законодательством.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20072">
        <w:rPr>
          <w:color w:val="000000"/>
          <w:sz w:val="28"/>
          <w:szCs w:val="28"/>
        </w:rPr>
        <w:t>Контроль за</w:t>
      </w:r>
      <w:proofErr w:type="gramEnd"/>
      <w:r w:rsidRPr="002200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имуществом</w:t>
      </w:r>
      <w:r w:rsidRPr="00220072">
        <w:rPr>
          <w:color w:val="000000"/>
          <w:sz w:val="28"/>
          <w:szCs w:val="28"/>
        </w:rPr>
        <w:t xml:space="preserve"> муниципальной казны, переданного в пользование физическим или юридическим лицам, осуществляется уполномоченным органом в соответствии с условиями заключенных договоров о передаче имущества. В ходе контроля уполномоченный орган осуществляет проверки состояния переданного имущества и соблюдения условий договоров о передаче имущества.</w:t>
      </w:r>
      <w:r>
        <w:rPr>
          <w:color w:val="000000"/>
          <w:sz w:val="28"/>
          <w:szCs w:val="28"/>
        </w:rPr>
        <w:t xml:space="preserve"> </w:t>
      </w:r>
      <w:r w:rsidRPr="00220072">
        <w:rPr>
          <w:color w:val="000000"/>
          <w:sz w:val="28"/>
          <w:szCs w:val="28"/>
        </w:rPr>
        <w:t>На срок передачи имущества муниципальной казны в пользование бремя его содержания и риск его случайной гибели ложатся на пользователя в соответствии с заключенным договором.</w:t>
      </w:r>
    </w:p>
    <w:p w:rsidR="00265F2C" w:rsidRDefault="00265F2C"/>
    <w:sectPr w:rsidR="0026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34"/>
    <w:rsid w:val="0019580E"/>
    <w:rsid w:val="00265F2C"/>
    <w:rsid w:val="002A0A04"/>
    <w:rsid w:val="003C75E3"/>
    <w:rsid w:val="0047306B"/>
    <w:rsid w:val="004C5198"/>
    <w:rsid w:val="00561664"/>
    <w:rsid w:val="006D0B6C"/>
    <w:rsid w:val="00733473"/>
    <w:rsid w:val="007E6B13"/>
    <w:rsid w:val="0085616A"/>
    <w:rsid w:val="008831FA"/>
    <w:rsid w:val="008A0C15"/>
    <w:rsid w:val="00A408AD"/>
    <w:rsid w:val="00AD259C"/>
    <w:rsid w:val="00B837F2"/>
    <w:rsid w:val="00B86834"/>
    <w:rsid w:val="00C16CBA"/>
    <w:rsid w:val="00C977EC"/>
    <w:rsid w:val="00D76680"/>
    <w:rsid w:val="00D91E26"/>
    <w:rsid w:val="00DD2A58"/>
    <w:rsid w:val="00E94C13"/>
    <w:rsid w:val="00F25DFD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i5m00">
    <w:name w:val="aji5m0_0"/>
    <w:basedOn w:val="a"/>
    <w:rsid w:val="00B86834"/>
    <w:pPr>
      <w:widowControl/>
      <w:suppressAutoHyphens w:val="0"/>
      <w:ind w:firstLine="600"/>
      <w:jc w:val="both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rsid w:val="00B86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i5m00">
    <w:name w:val="aji5m0_0"/>
    <w:basedOn w:val="a"/>
    <w:rsid w:val="00B86834"/>
    <w:pPr>
      <w:widowControl/>
      <w:suppressAutoHyphens w:val="0"/>
      <w:ind w:firstLine="600"/>
      <w:jc w:val="both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rsid w:val="00B86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2015-11-11T07:50:00Z</dcterms:created>
  <dcterms:modified xsi:type="dcterms:W3CDTF">2015-11-11T07:50:00Z</dcterms:modified>
</cp:coreProperties>
</file>